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FCCF6F" w14:textId="69A42743" w:rsidR="002D2207" w:rsidRPr="00B109E9" w:rsidRDefault="002D2207" w:rsidP="00B109E9">
      <w:pPr>
        <w:pStyle w:val="ListParagraph"/>
        <w:widowControl w:val="0"/>
        <w:autoSpaceDE w:val="0"/>
        <w:autoSpaceDN w:val="0"/>
        <w:adjustRightInd w:val="0"/>
        <w:ind w:left="218" w:right="360"/>
        <w:jc w:val="center"/>
      </w:pPr>
      <w:r w:rsidRPr="00B109E9">
        <w:rPr>
          <w:noProof/>
          <w:lang w:eastAsia="pt-PT"/>
        </w:rPr>
        <w:drawing>
          <wp:inline distT="0" distB="0" distL="0" distR="0" wp14:anchorId="0F0C03DC" wp14:editId="6F5AE2E1">
            <wp:extent cx="749010" cy="636905"/>
            <wp:effectExtent l="0" t="0" r="0" b="0"/>
            <wp:docPr id="2" name="Picture 2" descr="https://encrypted-tbn2.gstatic.com/images?q=tbn:ANd9GcRLugn_UQYuXXjL5rFA87wvwmx98ReqgH--21XMmbUa67vS5MVQV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2.gstatic.com/images?q=tbn:ANd9GcRLugn_UQYuXXjL5rFA87wvwmx98ReqgH--21XMmbUa67vS5MVQVQ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07" cy="642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AEBE3A" w14:textId="77777777" w:rsidR="002D2207" w:rsidRPr="00B109E9" w:rsidRDefault="002D2207" w:rsidP="00B109E9">
      <w:pPr>
        <w:pStyle w:val="ListParagraph"/>
        <w:widowControl w:val="0"/>
        <w:autoSpaceDE w:val="0"/>
        <w:autoSpaceDN w:val="0"/>
        <w:adjustRightInd w:val="0"/>
        <w:ind w:left="218" w:right="360"/>
        <w:jc w:val="center"/>
      </w:pPr>
      <w:r w:rsidRPr="00B109E9">
        <w:t>REPÚBLICA DE MOÇAMBIQUE</w:t>
      </w:r>
    </w:p>
    <w:p w14:paraId="5DC475EF" w14:textId="77777777" w:rsidR="002D2207" w:rsidRPr="00B109E9" w:rsidRDefault="002D2207" w:rsidP="00B109E9">
      <w:pPr>
        <w:pStyle w:val="ListParagraph"/>
        <w:widowControl w:val="0"/>
        <w:autoSpaceDE w:val="0"/>
        <w:autoSpaceDN w:val="0"/>
        <w:adjustRightInd w:val="0"/>
        <w:ind w:left="218" w:right="360"/>
        <w:jc w:val="center"/>
      </w:pPr>
      <w:r w:rsidRPr="00B109E9">
        <w:t>INSTITUTO NACIONAL DE GESTÃO E REDUÇÃO DO RISCO DE DESASTRES</w:t>
      </w:r>
    </w:p>
    <w:p w14:paraId="54ED3ADF" w14:textId="77777777" w:rsidR="002D2207" w:rsidRPr="00B109E9" w:rsidRDefault="002D2207" w:rsidP="00B109E9">
      <w:pPr>
        <w:pStyle w:val="ListParagraph"/>
        <w:widowControl w:val="0"/>
        <w:autoSpaceDE w:val="0"/>
        <w:autoSpaceDN w:val="0"/>
        <w:adjustRightInd w:val="0"/>
        <w:ind w:left="218" w:right="360"/>
        <w:jc w:val="center"/>
      </w:pPr>
      <w:r w:rsidRPr="00B109E9">
        <w:t>UNIDADE GESTORA E EXECUTORA DAS AQUISIÇÕES</w:t>
      </w:r>
    </w:p>
    <w:p w14:paraId="6385FBEA" w14:textId="77777777" w:rsidR="00E72AF3" w:rsidRPr="00B109E9" w:rsidRDefault="00E72AF3" w:rsidP="00B109E9">
      <w:pPr>
        <w:pStyle w:val="ListParagraph"/>
        <w:widowControl w:val="0"/>
        <w:autoSpaceDE w:val="0"/>
        <w:autoSpaceDN w:val="0"/>
        <w:adjustRightInd w:val="0"/>
        <w:ind w:left="218" w:right="360"/>
        <w:jc w:val="center"/>
      </w:pPr>
    </w:p>
    <w:p w14:paraId="21A09E60" w14:textId="77777777" w:rsidR="00722191" w:rsidRDefault="00722191" w:rsidP="00B109E9">
      <w:pPr>
        <w:pStyle w:val="ListParagraph"/>
        <w:widowControl w:val="0"/>
        <w:autoSpaceDE w:val="0"/>
        <w:autoSpaceDN w:val="0"/>
        <w:adjustRightInd w:val="0"/>
        <w:ind w:left="218" w:right="360"/>
        <w:jc w:val="center"/>
        <w:rPr>
          <w:b/>
        </w:rPr>
      </w:pPr>
    </w:p>
    <w:p w14:paraId="05D46ADF" w14:textId="03AD1238" w:rsidR="002D2207" w:rsidRPr="00722191" w:rsidRDefault="002D2207" w:rsidP="00A56B2D">
      <w:pPr>
        <w:pStyle w:val="ListParagraph"/>
        <w:widowControl w:val="0"/>
        <w:autoSpaceDE w:val="0"/>
        <w:autoSpaceDN w:val="0"/>
        <w:adjustRightInd w:val="0"/>
        <w:ind w:left="218" w:right="360"/>
        <w:jc w:val="center"/>
        <w:rPr>
          <w:b/>
        </w:rPr>
      </w:pPr>
      <w:r w:rsidRPr="00722191">
        <w:rPr>
          <w:b/>
        </w:rPr>
        <w:t>ANÚNCIO DE CONCURSO</w:t>
      </w:r>
    </w:p>
    <w:p w14:paraId="33CAF8BE" w14:textId="77777777" w:rsidR="00B42917" w:rsidRPr="00B109E9" w:rsidRDefault="00B42917" w:rsidP="00A56B2D">
      <w:pPr>
        <w:pStyle w:val="ListParagraph"/>
        <w:widowControl w:val="0"/>
        <w:autoSpaceDE w:val="0"/>
        <w:autoSpaceDN w:val="0"/>
        <w:adjustRightInd w:val="0"/>
        <w:ind w:left="218" w:right="360"/>
        <w:jc w:val="center"/>
      </w:pPr>
    </w:p>
    <w:p w14:paraId="0D565EEB" w14:textId="77777777" w:rsidR="00B42917" w:rsidRPr="00B109E9" w:rsidRDefault="00B42917" w:rsidP="00A56B2D">
      <w:pPr>
        <w:pStyle w:val="ListParagraph"/>
        <w:widowControl w:val="0"/>
        <w:autoSpaceDE w:val="0"/>
        <w:autoSpaceDN w:val="0"/>
        <w:adjustRightInd w:val="0"/>
        <w:ind w:left="218" w:right="360"/>
        <w:jc w:val="center"/>
      </w:pPr>
      <w:r w:rsidRPr="00B109E9">
        <w:t>CONCURSO PÚBLICO Nº 25A001652/CP/02/2021</w:t>
      </w:r>
    </w:p>
    <w:p w14:paraId="522F2C9F" w14:textId="7D95F899" w:rsidR="002D2207" w:rsidRPr="00B109E9" w:rsidRDefault="002D2207" w:rsidP="00A56B2D">
      <w:pPr>
        <w:pStyle w:val="ListParagraph"/>
        <w:widowControl w:val="0"/>
        <w:autoSpaceDE w:val="0"/>
        <w:autoSpaceDN w:val="0"/>
        <w:adjustRightInd w:val="0"/>
        <w:ind w:left="218" w:right="360"/>
        <w:jc w:val="center"/>
      </w:pPr>
      <w:r w:rsidRPr="00B109E9">
        <w:t>Contratação de Empreitada de Obras de emergência dos escritórios do Secretariado do Programa de Gestão do Risco de Desastres e Resiliência em Moçambique.</w:t>
      </w:r>
    </w:p>
    <w:p w14:paraId="76CFAA92" w14:textId="77777777" w:rsidR="002D2207" w:rsidRPr="00B109E9" w:rsidRDefault="002D2207" w:rsidP="00B109E9">
      <w:pPr>
        <w:jc w:val="center"/>
      </w:pPr>
    </w:p>
    <w:p w14:paraId="65D98A93" w14:textId="77777777" w:rsidR="00B109E9" w:rsidRDefault="00B109E9" w:rsidP="00B109E9">
      <w:pPr>
        <w:suppressAutoHyphens/>
        <w:overflowPunct w:val="0"/>
        <w:autoSpaceDE w:val="0"/>
        <w:autoSpaceDN w:val="0"/>
        <w:adjustRightInd w:val="0"/>
        <w:ind w:left="4956"/>
        <w:jc w:val="center"/>
        <w:textAlignment w:val="baseline"/>
        <w:rPr>
          <w:b/>
          <w:bCs/>
        </w:rPr>
      </w:pPr>
    </w:p>
    <w:p w14:paraId="6A7A4693" w14:textId="688DAB8E" w:rsidR="00D40DE5" w:rsidRPr="00B109E9" w:rsidRDefault="00B109E9" w:rsidP="00B109E9">
      <w:pPr>
        <w:suppressAutoHyphens/>
        <w:overflowPunct w:val="0"/>
        <w:autoSpaceDE w:val="0"/>
        <w:autoSpaceDN w:val="0"/>
        <w:adjustRightInd w:val="0"/>
        <w:ind w:left="4956"/>
        <w:jc w:val="center"/>
        <w:textAlignment w:val="baseline"/>
        <w:rPr>
          <w:bCs/>
        </w:rPr>
      </w:pPr>
      <w:r>
        <w:rPr>
          <w:b/>
          <w:bCs/>
        </w:rPr>
        <w:t xml:space="preserve">    </w:t>
      </w:r>
      <w:r w:rsidRPr="00B109E9">
        <w:rPr>
          <w:bCs/>
        </w:rPr>
        <w:t xml:space="preserve">Data: </w:t>
      </w:r>
      <w:r w:rsidR="00A04C20">
        <w:rPr>
          <w:bCs/>
        </w:rPr>
        <w:t>10</w:t>
      </w:r>
      <w:r w:rsidRPr="00B109E9">
        <w:rPr>
          <w:bCs/>
        </w:rPr>
        <w:t xml:space="preserve"> de Maio de 2021</w:t>
      </w:r>
    </w:p>
    <w:p w14:paraId="327766A4" w14:textId="77777777" w:rsidR="00B109E9" w:rsidRDefault="00B109E9" w:rsidP="00B109E9">
      <w:pPr>
        <w:pStyle w:val="ListParagraph"/>
        <w:widowControl w:val="0"/>
        <w:autoSpaceDE w:val="0"/>
        <w:autoSpaceDN w:val="0"/>
        <w:adjustRightInd w:val="0"/>
        <w:ind w:left="218" w:right="360"/>
        <w:jc w:val="both"/>
      </w:pPr>
    </w:p>
    <w:p w14:paraId="71881B5B" w14:textId="75E75BF8" w:rsidR="002D2207" w:rsidRDefault="002D2207" w:rsidP="00B109E9">
      <w:pPr>
        <w:pStyle w:val="ListParagraph"/>
        <w:widowControl w:val="0"/>
        <w:autoSpaceDE w:val="0"/>
        <w:autoSpaceDN w:val="0"/>
        <w:adjustRightInd w:val="0"/>
        <w:ind w:left="218" w:right="360"/>
        <w:jc w:val="both"/>
      </w:pPr>
      <w:r w:rsidRPr="00B109E9">
        <w:t>O Instituto Nacional de Gestão e Redução do Risco de Desastres</w:t>
      </w:r>
      <w:r w:rsidRPr="00B109E9" w:rsidDel="004D09BA">
        <w:t xml:space="preserve"> </w:t>
      </w:r>
      <w:r w:rsidR="00A56B2D">
        <w:t>(INGD)</w:t>
      </w:r>
      <w:r w:rsidRPr="00B109E9">
        <w:t xml:space="preserve"> é uma instituição do Estado criada em 2020, pelo Decreto Presidencial nº 41/2020, de 28 de Dezembro, é a Entidade Coordenadora de Gestão e Redução do Risco de Desastres em Moçambique.    </w:t>
      </w:r>
    </w:p>
    <w:p w14:paraId="3CB76E92" w14:textId="77777777" w:rsidR="00B109E9" w:rsidRPr="00B109E9" w:rsidRDefault="00B109E9" w:rsidP="00B109E9">
      <w:pPr>
        <w:pStyle w:val="ListParagraph"/>
        <w:widowControl w:val="0"/>
        <w:autoSpaceDE w:val="0"/>
        <w:autoSpaceDN w:val="0"/>
        <w:adjustRightInd w:val="0"/>
        <w:ind w:left="218" w:right="360"/>
        <w:jc w:val="both"/>
      </w:pPr>
    </w:p>
    <w:p w14:paraId="5DA36CDA" w14:textId="00067DD6" w:rsidR="002D2207" w:rsidRDefault="002D2207" w:rsidP="00B109E9">
      <w:pPr>
        <w:pStyle w:val="ListParagraph"/>
        <w:widowControl w:val="0"/>
        <w:autoSpaceDE w:val="0"/>
        <w:autoSpaceDN w:val="0"/>
        <w:adjustRightInd w:val="0"/>
        <w:ind w:left="218" w:right="360"/>
        <w:jc w:val="both"/>
      </w:pPr>
      <w:r w:rsidRPr="00B109E9">
        <w:t>Em 2017, o Conselho de Ministros aprovou o Plano Director de Redução do Risco de Desastres (2017-2030). O Plano Director visa reduzir o risco de desastres, a perda de vidas humanas e de infra-estruturas vitais, assim como prevenir o aparecimento de novos riscos de desastres através do aumento da resiliência humana e infra-estrutural perante eventos climáticos, naturais e antrópicos extremos ou recorrentes.</w:t>
      </w:r>
    </w:p>
    <w:p w14:paraId="14162335" w14:textId="77777777" w:rsidR="00B109E9" w:rsidRPr="00B109E9" w:rsidRDefault="00B109E9" w:rsidP="00B109E9">
      <w:pPr>
        <w:pStyle w:val="ListParagraph"/>
        <w:widowControl w:val="0"/>
        <w:autoSpaceDE w:val="0"/>
        <w:autoSpaceDN w:val="0"/>
        <w:adjustRightInd w:val="0"/>
        <w:ind w:left="218" w:right="360"/>
        <w:jc w:val="both"/>
      </w:pPr>
    </w:p>
    <w:p w14:paraId="7BE88D5F" w14:textId="2ABB2B7F" w:rsidR="002D2207" w:rsidRPr="00B109E9" w:rsidRDefault="002D2207" w:rsidP="00B109E9">
      <w:pPr>
        <w:pStyle w:val="ListParagraph"/>
        <w:widowControl w:val="0"/>
        <w:autoSpaceDE w:val="0"/>
        <w:autoSpaceDN w:val="0"/>
        <w:adjustRightInd w:val="0"/>
        <w:ind w:left="218" w:right="360"/>
        <w:jc w:val="both"/>
      </w:pPr>
      <w:r w:rsidRPr="00B109E9">
        <w:t xml:space="preserve">Visando operacionalizar o Plano Director de Redução do Risco de Desastres, o Governo de Moçambique, através do INGD e o Ministério de Educação e Desenvolvimento Humano (MINEDH), recebeu um financiamento do Banco Mundial para implementar o Programa de Gestão do Risco de Desastres e Resiliência em Moçambique para um período de cinco anos (2019-2024). O Programa contempla duas componentes: </w:t>
      </w:r>
      <w:r w:rsidR="00B42917" w:rsidRPr="00B109E9">
        <w:t>(i) Programa por Resultados (</w:t>
      </w:r>
      <w:proofErr w:type="spellStart"/>
      <w:r w:rsidR="00B42917" w:rsidRPr="00B109E9">
        <w:t>PforR</w:t>
      </w:r>
      <w:proofErr w:type="spellEnd"/>
      <w:r w:rsidR="00B42917" w:rsidRPr="00B109E9">
        <w:t>) e (</w:t>
      </w:r>
      <w:proofErr w:type="spellStart"/>
      <w:r w:rsidR="00B42917" w:rsidRPr="00B109E9">
        <w:t>ii</w:t>
      </w:r>
      <w:proofErr w:type="spellEnd"/>
      <w:r w:rsidR="00B42917" w:rsidRPr="00B109E9">
        <w:t>) Assistência Técnica (AT)</w:t>
      </w:r>
      <w:r w:rsidRPr="00B109E9">
        <w:t xml:space="preserve">. </w:t>
      </w:r>
      <w:proofErr w:type="gramStart"/>
      <w:r w:rsidRPr="00B109E9">
        <w:t>E</w:t>
      </w:r>
      <w:proofErr w:type="gramEnd"/>
      <w:r w:rsidRPr="00B109E9">
        <w:t xml:space="preserve"> é através da </w:t>
      </w:r>
      <w:r w:rsidR="00B42917" w:rsidRPr="00B109E9">
        <w:t>componente</w:t>
      </w:r>
      <w:r w:rsidRPr="00B109E9">
        <w:t xml:space="preserve"> do </w:t>
      </w:r>
      <w:proofErr w:type="spellStart"/>
      <w:r w:rsidRPr="00B109E9">
        <w:t>PforR</w:t>
      </w:r>
      <w:proofErr w:type="spellEnd"/>
      <w:r w:rsidRPr="00B109E9">
        <w:t xml:space="preserve">, </w:t>
      </w:r>
      <w:r w:rsidR="00B42917" w:rsidRPr="00B109E9">
        <w:t>que o P</w:t>
      </w:r>
      <w:r w:rsidRPr="00B109E9">
        <w:t>r</w:t>
      </w:r>
      <w:r w:rsidR="00B42917" w:rsidRPr="00B109E9">
        <w:t>o</w:t>
      </w:r>
      <w:r w:rsidRPr="00B109E9">
        <w:t>g</w:t>
      </w:r>
      <w:r w:rsidR="00B42917" w:rsidRPr="00B109E9">
        <w:t>r</w:t>
      </w:r>
      <w:r w:rsidRPr="00B109E9">
        <w:t xml:space="preserve">ama pretende </w:t>
      </w:r>
      <w:r w:rsidR="00B42917" w:rsidRPr="00B109E9">
        <w:t>c</w:t>
      </w:r>
      <w:r w:rsidRPr="00B109E9">
        <w:t>ontrata</w:t>
      </w:r>
      <w:r w:rsidR="00B42917" w:rsidRPr="00B109E9">
        <w:t>r</w:t>
      </w:r>
      <w:r w:rsidRPr="00B109E9">
        <w:t xml:space="preserve"> Empreitada de Obras de emergência dos escritórios do Secretariado do Programa de Gestão do Risco de Desastres e Resiliência em Moçambique.</w:t>
      </w:r>
    </w:p>
    <w:p w14:paraId="6980749C" w14:textId="77777777" w:rsidR="00B109E9" w:rsidRPr="00B109E9" w:rsidRDefault="00B109E9" w:rsidP="00B109E9">
      <w:pPr>
        <w:pStyle w:val="ListParagraph"/>
        <w:widowControl w:val="0"/>
        <w:autoSpaceDE w:val="0"/>
        <w:autoSpaceDN w:val="0"/>
        <w:adjustRightInd w:val="0"/>
        <w:ind w:left="218" w:right="360"/>
        <w:jc w:val="both"/>
      </w:pPr>
    </w:p>
    <w:p w14:paraId="725DC0DD" w14:textId="4C66118C" w:rsidR="00E72AF3" w:rsidRPr="00B109E9" w:rsidRDefault="00F32D05" w:rsidP="00B109E9">
      <w:pPr>
        <w:pStyle w:val="ListParagraph"/>
        <w:widowControl w:val="0"/>
        <w:autoSpaceDE w:val="0"/>
        <w:autoSpaceDN w:val="0"/>
        <w:adjustRightInd w:val="0"/>
        <w:ind w:left="218" w:right="360"/>
        <w:jc w:val="both"/>
      </w:pPr>
      <w:r w:rsidRPr="00B109E9">
        <w:t xml:space="preserve">Assim, o </w:t>
      </w:r>
      <w:r w:rsidR="00B42917" w:rsidRPr="00B109E9">
        <w:t>INGD</w:t>
      </w:r>
      <w:r w:rsidRPr="00B109E9">
        <w:t xml:space="preserve"> convida </w:t>
      </w:r>
      <w:r w:rsidR="00154086" w:rsidRPr="00B109E9">
        <w:t>à</w:t>
      </w:r>
      <w:r w:rsidR="0055406E" w:rsidRPr="00B109E9">
        <w:t>s</w:t>
      </w:r>
      <w:r w:rsidRPr="00B109E9">
        <w:t xml:space="preserve"> empresas interessadas </w:t>
      </w:r>
      <w:r w:rsidR="006C69C2" w:rsidRPr="00B109E9">
        <w:t xml:space="preserve">e elegíveis </w:t>
      </w:r>
      <w:r w:rsidR="00154086" w:rsidRPr="00B109E9">
        <w:t>a</w:t>
      </w:r>
      <w:r w:rsidR="0087114C" w:rsidRPr="00B109E9">
        <w:t xml:space="preserve"> apresentarem propostas</w:t>
      </w:r>
      <w:r w:rsidRPr="00B109E9">
        <w:t xml:space="preserve"> fechadas, para</w:t>
      </w:r>
      <w:r w:rsidR="00F32AEF" w:rsidRPr="00B109E9">
        <w:t xml:space="preserve"> </w:t>
      </w:r>
      <w:r w:rsidR="00B42917" w:rsidRPr="00B109E9">
        <w:t>a construção dos escritórios de emergência para o Secretariado do Programa de Gestão do Risco de Desastres e Resiliência</w:t>
      </w:r>
      <w:r w:rsidR="00A56B2D">
        <w:t xml:space="preserve"> em Moçambique</w:t>
      </w:r>
      <w:r w:rsidR="00154086" w:rsidRPr="00B109E9">
        <w:t>.</w:t>
      </w:r>
    </w:p>
    <w:p w14:paraId="09CD7982" w14:textId="77777777" w:rsidR="00B109E9" w:rsidRDefault="00B109E9" w:rsidP="00B109E9">
      <w:pPr>
        <w:suppressAutoHyphens/>
        <w:jc w:val="both"/>
        <w:outlineLvl w:val="0"/>
      </w:pPr>
    </w:p>
    <w:p w14:paraId="13714D06" w14:textId="21248B96" w:rsidR="00E72AF3" w:rsidRPr="00B109E9" w:rsidRDefault="00F32D05" w:rsidP="00B109E9">
      <w:pPr>
        <w:pStyle w:val="ListParagraph"/>
        <w:widowControl w:val="0"/>
        <w:autoSpaceDE w:val="0"/>
        <w:autoSpaceDN w:val="0"/>
        <w:adjustRightInd w:val="0"/>
        <w:ind w:left="218" w:right="360"/>
        <w:jc w:val="both"/>
      </w:pPr>
      <w:r w:rsidRPr="00B109E9">
        <w:t xml:space="preserve">Os </w:t>
      </w:r>
      <w:r w:rsidR="006C69C2" w:rsidRPr="00B109E9">
        <w:t>c</w:t>
      </w:r>
      <w:r w:rsidRPr="00B109E9">
        <w:t xml:space="preserve">oncorrentes interessados poderão obter mais informações, examinar os Documentos do Concurso ou levantá-los nos escritórios do </w:t>
      </w:r>
      <w:r w:rsidR="00B42917" w:rsidRPr="00B109E9">
        <w:t>INGD</w:t>
      </w:r>
      <w:r w:rsidRPr="00B109E9">
        <w:t xml:space="preserve">, sito no endereço abaixo, pela importância não reembolsável de 2.000,00 MT (dois mil </w:t>
      </w:r>
      <w:r w:rsidR="0075547C" w:rsidRPr="00B109E9">
        <w:t>Meticais) pelo</w:t>
      </w:r>
      <w:r w:rsidRPr="00B109E9">
        <w:t xml:space="preserve"> conjunto</w:t>
      </w:r>
      <w:r w:rsidR="006C69C2" w:rsidRPr="00B109E9">
        <w:t xml:space="preserve">, </w:t>
      </w:r>
      <w:r w:rsidR="00082F95" w:rsidRPr="00B109E9">
        <w:t xml:space="preserve">das 8:00h às 15:00h, a </w:t>
      </w:r>
      <w:r w:rsidR="002F0AF9" w:rsidRPr="00B109E9">
        <w:t xml:space="preserve">serem depositados na </w:t>
      </w:r>
      <w:r w:rsidR="002F0AF9" w:rsidRPr="00A04C20">
        <w:t xml:space="preserve">conta Millennium BIM </w:t>
      </w:r>
      <w:proofErr w:type="spellStart"/>
      <w:r w:rsidR="002F0AF9" w:rsidRPr="00A04C20">
        <w:t>n˚</w:t>
      </w:r>
      <w:proofErr w:type="spellEnd"/>
      <w:r w:rsidR="002F0AF9" w:rsidRPr="00A04C20">
        <w:t xml:space="preserve"> </w:t>
      </w:r>
      <w:r w:rsidR="00A04C20" w:rsidRPr="00A04C20">
        <w:t>576569</w:t>
      </w:r>
      <w:r w:rsidR="00A04C20">
        <w:t>, em nome do</w:t>
      </w:r>
      <w:r w:rsidR="00F32AEF" w:rsidRPr="00A04C20">
        <w:t xml:space="preserve"> </w:t>
      </w:r>
      <w:r w:rsidR="009372B4" w:rsidRPr="00A04C20">
        <w:t>I</w:t>
      </w:r>
      <w:r w:rsidR="00A56B2D">
        <w:t>nstituto Nacional de Gestão de Calamidades</w:t>
      </w:r>
      <w:r w:rsidR="00F32AEF" w:rsidRPr="00A04C20">
        <w:t>.</w:t>
      </w:r>
    </w:p>
    <w:p w14:paraId="7CA4ABC1" w14:textId="77777777" w:rsidR="00E72AF3" w:rsidRPr="00B109E9" w:rsidRDefault="00E72AF3" w:rsidP="00B109E9">
      <w:pPr>
        <w:pStyle w:val="ListParagraph"/>
        <w:widowControl w:val="0"/>
        <w:autoSpaceDE w:val="0"/>
        <w:autoSpaceDN w:val="0"/>
        <w:adjustRightInd w:val="0"/>
        <w:ind w:left="218" w:right="360"/>
        <w:jc w:val="both"/>
      </w:pPr>
    </w:p>
    <w:p w14:paraId="545DFD61" w14:textId="4EFC687D" w:rsidR="00D942D1" w:rsidRPr="00B109E9" w:rsidRDefault="00F32D05" w:rsidP="00B109E9">
      <w:pPr>
        <w:pStyle w:val="ListParagraph"/>
        <w:widowControl w:val="0"/>
        <w:autoSpaceDE w:val="0"/>
        <w:autoSpaceDN w:val="0"/>
        <w:adjustRightInd w:val="0"/>
        <w:ind w:left="218" w:right="360"/>
        <w:jc w:val="both"/>
      </w:pPr>
      <w:r w:rsidRPr="00B109E9">
        <w:t>O período de validade d</w:t>
      </w:r>
      <w:r w:rsidR="00F32AEF" w:rsidRPr="00B109E9">
        <w:t>as propostas deverá ser de 90 (n</w:t>
      </w:r>
      <w:r w:rsidRPr="00B109E9">
        <w:t>oventa) dias.</w:t>
      </w:r>
    </w:p>
    <w:p w14:paraId="34CE4C3A" w14:textId="77777777" w:rsidR="00D942D1" w:rsidRPr="00B109E9" w:rsidRDefault="00D942D1" w:rsidP="00B109E9">
      <w:pPr>
        <w:pStyle w:val="ListParagraph"/>
        <w:widowControl w:val="0"/>
        <w:autoSpaceDE w:val="0"/>
        <w:autoSpaceDN w:val="0"/>
        <w:adjustRightInd w:val="0"/>
        <w:ind w:left="218" w:right="360"/>
        <w:jc w:val="both"/>
      </w:pPr>
    </w:p>
    <w:p w14:paraId="1D71E05C" w14:textId="3C869DA2" w:rsidR="00D942D1" w:rsidRPr="00B109E9" w:rsidRDefault="00B109E9" w:rsidP="00B109E9">
      <w:pPr>
        <w:pStyle w:val="ListParagraph"/>
        <w:widowControl w:val="0"/>
        <w:autoSpaceDE w:val="0"/>
        <w:autoSpaceDN w:val="0"/>
        <w:adjustRightInd w:val="0"/>
        <w:ind w:left="218" w:right="360"/>
        <w:jc w:val="both"/>
      </w:pPr>
      <w:r>
        <w:t>As p</w:t>
      </w:r>
      <w:r w:rsidR="00F32D05" w:rsidRPr="00B109E9">
        <w:t xml:space="preserve">ropostas deverão ser acompanhadas </w:t>
      </w:r>
      <w:r w:rsidR="00A56B2D">
        <w:t>por uma</w:t>
      </w:r>
      <w:r w:rsidR="00F32AEF" w:rsidRPr="00B109E9">
        <w:t xml:space="preserve"> Garantia</w:t>
      </w:r>
      <w:r w:rsidR="00D942D1" w:rsidRPr="00B109E9">
        <w:t xml:space="preserve"> Provi</w:t>
      </w:r>
      <w:r w:rsidR="00F32AEF" w:rsidRPr="00B109E9">
        <w:t xml:space="preserve">sória </w:t>
      </w:r>
      <w:r w:rsidR="00A56B2D" w:rsidRPr="00B109E9">
        <w:t>no valor de 90.000,00 (Noventa mil Meticais)</w:t>
      </w:r>
      <w:r w:rsidR="00A56B2D">
        <w:t xml:space="preserve">, </w:t>
      </w:r>
      <w:r w:rsidR="00F32AEF" w:rsidRPr="00B109E9">
        <w:t xml:space="preserve">válida </w:t>
      </w:r>
      <w:r w:rsidR="0055406E" w:rsidRPr="00B109E9">
        <w:t>por 120 dias</w:t>
      </w:r>
      <w:r w:rsidR="00A56B2D">
        <w:t>.</w:t>
      </w:r>
      <w:r w:rsidR="0055406E" w:rsidRPr="00B109E9">
        <w:t xml:space="preserve"> </w:t>
      </w:r>
    </w:p>
    <w:p w14:paraId="0398F365" w14:textId="77777777" w:rsidR="00D942D1" w:rsidRPr="00B109E9" w:rsidRDefault="00D942D1" w:rsidP="00B109E9">
      <w:pPr>
        <w:pStyle w:val="ListParagraph"/>
        <w:ind w:left="218"/>
        <w:jc w:val="both"/>
      </w:pPr>
    </w:p>
    <w:p w14:paraId="5F9522EC" w14:textId="043F0C48" w:rsidR="0075547C" w:rsidRPr="00B109E9" w:rsidRDefault="00DF5BBE" w:rsidP="00B109E9">
      <w:pPr>
        <w:pStyle w:val="ListParagraph"/>
        <w:widowControl w:val="0"/>
        <w:autoSpaceDE w:val="0"/>
        <w:autoSpaceDN w:val="0"/>
        <w:adjustRightInd w:val="0"/>
        <w:ind w:left="218" w:right="360"/>
        <w:jc w:val="both"/>
        <w:rPr>
          <w:lang w:val="pt-BR"/>
        </w:rPr>
      </w:pPr>
      <w:r w:rsidRPr="00B109E9">
        <w:t xml:space="preserve">Para os concorrentes interessados é requerido </w:t>
      </w:r>
      <w:r w:rsidR="0075547C" w:rsidRPr="00B109E9">
        <w:rPr>
          <w:noProof/>
          <w:color w:val="000000"/>
          <w:shd w:val="clear" w:color="auto" w:fill="FFFFFF"/>
        </w:rPr>
        <w:t xml:space="preserve">Alvará de </w:t>
      </w:r>
      <w:r w:rsidR="009372B4" w:rsidRPr="00B109E9">
        <w:rPr>
          <w:noProof/>
          <w:color w:val="000000"/>
          <w:shd w:val="clear" w:color="auto" w:fill="FFFFFF"/>
        </w:rPr>
        <w:t>5</w:t>
      </w:r>
      <w:r w:rsidR="0075547C" w:rsidRPr="00B109E9">
        <w:rPr>
          <w:noProof/>
          <w:color w:val="000000"/>
          <w:shd w:val="clear" w:color="auto" w:fill="FFFFFF"/>
        </w:rPr>
        <w:t>ª</w:t>
      </w:r>
      <w:r w:rsidR="00F32AEF" w:rsidRPr="00B109E9">
        <w:rPr>
          <w:noProof/>
          <w:color w:val="000000"/>
        </w:rPr>
        <w:t xml:space="preserve"> classe ou superior; </w:t>
      </w:r>
      <w:r w:rsidR="0075547C" w:rsidRPr="00B109E9">
        <w:rPr>
          <w:noProof/>
          <w:color w:val="000000"/>
        </w:rPr>
        <w:t>e</w:t>
      </w:r>
      <w:r w:rsidR="00F32AEF" w:rsidRPr="00B109E9">
        <w:rPr>
          <w:noProof/>
          <w:color w:val="000000"/>
        </w:rPr>
        <w:t xml:space="preserve"> apresentar uma</w:t>
      </w:r>
      <w:r w:rsidR="0075547C" w:rsidRPr="00B109E9">
        <w:rPr>
          <w:noProof/>
          <w:color w:val="000000"/>
        </w:rPr>
        <w:t xml:space="preserve"> </w:t>
      </w:r>
      <w:r w:rsidR="004A4B08" w:rsidRPr="00B109E9">
        <w:rPr>
          <w:noProof/>
          <w:color w:val="000000"/>
        </w:rPr>
        <w:t>r</w:t>
      </w:r>
      <w:r w:rsidR="00F32AEF" w:rsidRPr="00B109E9">
        <w:rPr>
          <w:rFonts w:eastAsia="Arial Unicode MS"/>
          <w:noProof/>
          <w:color w:val="000000"/>
        </w:rPr>
        <w:t>elação de</w:t>
      </w:r>
      <w:r w:rsidR="0075547C" w:rsidRPr="00B109E9">
        <w:rPr>
          <w:rFonts w:eastAsia="Arial Unicode MS"/>
          <w:noProof/>
          <w:color w:val="000000"/>
        </w:rPr>
        <w:t xml:space="preserve"> obras realizadas</w:t>
      </w:r>
      <w:r w:rsidR="004A4B08" w:rsidRPr="00B109E9">
        <w:rPr>
          <w:rFonts w:eastAsia="Arial Unicode MS"/>
          <w:noProof/>
          <w:color w:val="000000"/>
        </w:rPr>
        <w:t xml:space="preserve"> e com faturação média anual, </w:t>
      </w:r>
      <w:r w:rsidR="0075547C" w:rsidRPr="00B109E9">
        <w:rPr>
          <w:rFonts w:eastAsia="Arial Unicode MS"/>
          <w:noProof/>
          <w:color w:val="000000"/>
        </w:rPr>
        <w:t xml:space="preserve">nos </w:t>
      </w:r>
      <w:r w:rsidR="00A56B2D">
        <w:rPr>
          <w:rFonts w:eastAsia="Arial Unicode MS"/>
          <w:noProof/>
          <w:color w:val="000000"/>
        </w:rPr>
        <w:t>dois</w:t>
      </w:r>
      <w:r w:rsidR="0075547C" w:rsidRPr="00B109E9">
        <w:rPr>
          <w:rFonts w:eastAsia="Arial Unicode MS"/>
          <w:noProof/>
          <w:color w:val="000000"/>
        </w:rPr>
        <w:t xml:space="preserve"> últimos exercícios fiscais</w:t>
      </w:r>
      <w:r w:rsidR="004A4B08" w:rsidRPr="00B109E9">
        <w:rPr>
          <w:rFonts w:eastAsia="Arial Unicode MS"/>
          <w:noProof/>
          <w:color w:val="000000"/>
        </w:rPr>
        <w:t>,</w:t>
      </w:r>
      <w:r w:rsidR="0075547C" w:rsidRPr="00B109E9">
        <w:rPr>
          <w:rFonts w:eastAsia="Arial Unicode MS"/>
          <w:noProof/>
          <w:color w:val="000000"/>
        </w:rPr>
        <w:t xml:space="preserve"> de valor igual ou superior a </w:t>
      </w:r>
      <w:r w:rsidR="00A56B2D">
        <w:rPr>
          <w:rFonts w:eastAsia="Arial Unicode MS"/>
          <w:noProof/>
          <w:color w:val="000000"/>
        </w:rPr>
        <w:t>15</w:t>
      </w:r>
      <w:r w:rsidR="0075547C" w:rsidRPr="00B109E9">
        <w:rPr>
          <w:rFonts w:eastAsia="Arial Unicode MS"/>
          <w:noProof/>
          <w:color w:val="000000"/>
        </w:rPr>
        <w:t>.000.000,00 MT</w:t>
      </w:r>
      <w:r w:rsidR="004A4B08" w:rsidRPr="00B109E9">
        <w:rPr>
          <w:rFonts w:eastAsia="Arial Unicode MS"/>
          <w:noProof/>
          <w:color w:val="000000"/>
        </w:rPr>
        <w:t xml:space="preserve">, </w:t>
      </w:r>
      <w:r w:rsidR="004A4B08" w:rsidRPr="00B109E9">
        <w:t>com indicação dos dados necessários à sua verificação.</w:t>
      </w:r>
    </w:p>
    <w:p w14:paraId="5C25414C" w14:textId="77777777" w:rsidR="0075547C" w:rsidRPr="00B109E9" w:rsidRDefault="0075547C" w:rsidP="00B109E9">
      <w:pPr>
        <w:pStyle w:val="ListParagraph"/>
        <w:widowControl w:val="0"/>
        <w:autoSpaceDE w:val="0"/>
        <w:autoSpaceDN w:val="0"/>
        <w:adjustRightInd w:val="0"/>
        <w:ind w:left="218" w:right="360"/>
        <w:jc w:val="both"/>
        <w:rPr>
          <w:lang w:val="pt-BR"/>
        </w:rPr>
      </w:pPr>
    </w:p>
    <w:p w14:paraId="7806E374" w14:textId="6560F5D2" w:rsidR="00E72AF3" w:rsidRPr="00722191" w:rsidRDefault="00BA5CC0" w:rsidP="00B109E9">
      <w:pPr>
        <w:pStyle w:val="ListParagraph"/>
        <w:ind w:left="218"/>
        <w:jc w:val="both"/>
      </w:pPr>
      <w:r w:rsidRPr="00722191">
        <w:t>As p</w:t>
      </w:r>
      <w:r w:rsidR="00F32D05" w:rsidRPr="00722191">
        <w:t>ropostas deverão ser entregues no endereç</w:t>
      </w:r>
      <w:r w:rsidR="00B109E9" w:rsidRPr="00722191">
        <w:t>o abaixo até à</w:t>
      </w:r>
      <w:r w:rsidR="00C076F7" w:rsidRPr="00722191">
        <w:t xml:space="preserve">s </w:t>
      </w:r>
      <w:r w:rsidR="00B109E9" w:rsidRPr="00722191">
        <w:t>10</w:t>
      </w:r>
      <w:r w:rsidR="00C076F7" w:rsidRPr="00722191">
        <w:t>:</w:t>
      </w:r>
      <w:r w:rsidR="00D942D1" w:rsidRPr="00722191">
        <w:t>0</w:t>
      </w:r>
      <w:r w:rsidR="00C076F7" w:rsidRPr="00722191">
        <w:t xml:space="preserve">0h do dia </w:t>
      </w:r>
      <w:r w:rsidR="00722191" w:rsidRPr="00722191">
        <w:t>01</w:t>
      </w:r>
      <w:r w:rsidR="00B109E9" w:rsidRPr="00722191">
        <w:t xml:space="preserve"> de </w:t>
      </w:r>
      <w:r w:rsidR="00722191" w:rsidRPr="00722191">
        <w:t>Junho</w:t>
      </w:r>
      <w:r w:rsidR="00B109E9" w:rsidRPr="00722191">
        <w:t xml:space="preserve"> de 2021</w:t>
      </w:r>
      <w:r w:rsidR="00F32D05" w:rsidRPr="00722191">
        <w:t xml:space="preserve"> e serão abertas em sessão Pública, no mesmo dia e local, </w:t>
      </w:r>
      <w:r w:rsidR="006B20F7" w:rsidRPr="00722191">
        <w:t>pelas</w:t>
      </w:r>
      <w:r w:rsidR="00F32D05" w:rsidRPr="00722191">
        <w:t xml:space="preserve"> </w:t>
      </w:r>
      <w:r w:rsidR="00B109E9" w:rsidRPr="00722191">
        <w:t>10h</w:t>
      </w:r>
      <w:r w:rsidR="00D942D1" w:rsidRPr="00722191">
        <w:t>:1</w:t>
      </w:r>
      <w:r w:rsidRPr="00722191">
        <w:t>5</w:t>
      </w:r>
      <w:r w:rsidR="00B109E9" w:rsidRPr="00722191">
        <w:t>min</w:t>
      </w:r>
      <w:r w:rsidRPr="00722191">
        <w:t xml:space="preserve"> na presença dos c</w:t>
      </w:r>
      <w:r w:rsidR="00F32D05" w:rsidRPr="00722191">
        <w:t>oncorrentes e público que desejar participar.</w:t>
      </w:r>
    </w:p>
    <w:p w14:paraId="40AC644D" w14:textId="77777777" w:rsidR="00722191" w:rsidRPr="00722191" w:rsidRDefault="00722191" w:rsidP="00722191">
      <w:pPr>
        <w:pStyle w:val="ListParagraph"/>
        <w:ind w:left="218"/>
        <w:jc w:val="both"/>
      </w:pPr>
    </w:p>
    <w:p w14:paraId="2FE320FE" w14:textId="47FFC22D" w:rsidR="00722191" w:rsidRPr="00722191" w:rsidRDefault="00722191" w:rsidP="00722191">
      <w:pPr>
        <w:pStyle w:val="ListParagraph"/>
        <w:ind w:left="218"/>
        <w:jc w:val="both"/>
      </w:pPr>
      <w:r w:rsidRPr="00722191">
        <w:t>A visita ao local das obras será as 10horas do dia 17 de Maio de 2021. Ponto de encontro: INGD, Rua da Gare de Mercadorias, n</w:t>
      </w:r>
      <w:r w:rsidRPr="00722191">
        <w:rPr>
          <w:vertAlign w:val="superscript"/>
        </w:rPr>
        <w:t>o</w:t>
      </w:r>
      <w:r w:rsidRPr="00722191">
        <w:t xml:space="preserve"> 690. Maputo – Moçambique.</w:t>
      </w:r>
    </w:p>
    <w:p w14:paraId="4D2F7E48" w14:textId="77777777" w:rsidR="00B109E9" w:rsidRPr="00B109E9" w:rsidRDefault="00B109E9" w:rsidP="00B109E9">
      <w:pPr>
        <w:pStyle w:val="ListParagraph"/>
        <w:tabs>
          <w:tab w:val="left" w:pos="426"/>
        </w:tabs>
        <w:suppressAutoHyphens/>
        <w:overflowPunct w:val="0"/>
        <w:autoSpaceDE w:val="0"/>
        <w:autoSpaceDN w:val="0"/>
        <w:adjustRightInd w:val="0"/>
        <w:ind w:left="0"/>
        <w:mirrorIndents/>
        <w:jc w:val="both"/>
        <w:textAlignment w:val="baseline"/>
        <w:outlineLvl w:val="0"/>
      </w:pPr>
    </w:p>
    <w:p w14:paraId="2789B3C1" w14:textId="45B31EB0" w:rsidR="00B109E9" w:rsidRPr="00722191" w:rsidRDefault="00B109E9" w:rsidP="00B109E9">
      <w:pPr>
        <w:pStyle w:val="ListParagraph"/>
        <w:ind w:left="218"/>
        <w:jc w:val="both"/>
      </w:pPr>
      <w:r w:rsidRPr="00722191">
        <w:t xml:space="preserve">O anúncio do posicionamento dos concorrentes será divulgado, em sessão pública, no dia </w:t>
      </w:r>
      <w:r w:rsidR="00722191" w:rsidRPr="00722191">
        <w:t>15</w:t>
      </w:r>
      <w:r w:rsidRPr="00722191">
        <w:t xml:space="preserve"> de Junho de 2021, às 10:00 horas, na Sala de Reuniões do INGD, sita Rua da Gare de Mercadorias, no 690. Maputo - Moçambique.</w:t>
      </w:r>
    </w:p>
    <w:p w14:paraId="68C1B306" w14:textId="77777777" w:rsidR="00B109E9" w:rsidRPr="00B109E9" w:rsidRDefault="00B109E9" w:rsidP="00B109E9">
      <w:pPr>
        <w:pStyle w:val="ListParagraph"/>
        <w:ind w:left="0" w:hanging="426"/>
        <w:mirrorIndents/>
      </w:pPr>
    </w:p>
    <w:p w14:paraId="2658C608" w14:textId="1D362E2C" w:rsidR="00E72AF3" w:rsidRPr="00B109E9" w:rsidRDefault="00F32D05" w:rsidP="00B109E9">
      <w:pPr>
        <w:ind w:left="218"/>
        <w:jc w:val="both"/>
      </w:pPr>
      <w:r w:rsidRPr="00B109E9">
        <w:t>O concurso será regido pelo Regulamento de Con</w:t>
      </w:r>
      <w:bookmarkStart w:id="0" w:name="_GoBack"/>
      <w:bookmarkEnd w:id="0"/>
      <w:r w:rsidRPr="00B109E9">
        <w:t xml:space="preserve">tratação de Empreitada de Obras Públicas, Fornecimento de Bens e Prestação de Serviços ao Estado, aprovado pelo Decreto n° 5/2016, de 8 de </w:t>
      </w:r>
      <w:r w:rsidR="009B05DD" w:rsidRPr="00B109E9">
        <w:t>Março</w:t>
      </w:r>
      <w:r w:rsidRPr="00B109E9">
        <w:t>.</w:t>
      </w:r>
    </w:p>
    <w:p w14:paraId="36B1F1FB" w14:textId="77777777" w:rsidR="00E72AF3" w:rsidRPr="00B109E9" w:rsidRDefault="00E72AF3" w:rsidP="00B109E9">
      <w:pPr>
        <w:pStyle w:val="ListParagraph"/>
      </w:pPr>
    </w:p>
    <w:p w14:paraId="639CF230" w14:textId="60CE0042" w:rsidR="00E72AF3" w:rsidRPr="00B109E9" w:rsidRDefault="0083470D" w:rsidP="00B109E9">
      <w:pPr>
        <w:ind w:left="218"/>
        <w:jc w:val="both"/>
        <w:rPr>
          <w:b/>
        </w:rPr>
      </w:pPr>
      <w:r w:rsidRPr="00B109E9">
        <w:rPr>
          <w:b/>
        </w:rPr>
        <w:t>Endereço:</w:t>
      </w:r>
    </w:p>
    <w:p w14:paraId="2569AB6B" w14:textId="38A9F5EA" w:rsidR="009372B4" w:rsidRPr="00B109E9" w:rsidRDefault="009372B4" w:rsidP="00B109E9">
      <w:pPr>
        <w:ind w:left="218"/>
        <w:jc w:val="both"/>
      </w:pPr>
      <w:r w:rsidRPr="00B109E9">
        <w:t>Instituto Nacional de Gestão e Redução do Risco de Desastres</w:t>
      </w:r>
    </w:p>
    <w:p w14:paraId="579E9E30" w14:textId="75339821" w:rsidR="009372B4" w:rsidRPr="00B109E9" w:rsidRDefault="009372B4" w:rsidP="00B109E9">
      <w:pPr>
        <w:ind w:left="218"/>
        <w:jc w:val="both"/>
        <w:rPr>
          <w:b/>
        </w:rPr>
      </w:pPr>
      <w:r w:rsidRPr="00B109E9">
        <w:rPr>
          <w:b/>
        </w:rPr>
        <w:t>Unidade Gestora Executora das Aquisições (UGEA)</w:t>
      </w:r>
    </w:p>
    <w:p w14:paraId="6B4387F0" w14:textId="4EE41D7E" w:rsidR="00E72AF3" w:rsidRPr="00B109E9" w:rsidRDefault="009372B4" w:rsidP="00B109E9">
      <w:pPr>
        <w:ind w:left="218"/>
        <w:jc w:val="both"/>
      </w:pPr>
      <w:r w:rsidRPr="00B109E9">
        <w:t xml:space="preserve">Rua da Gare de Mercadorias, no 690. </w:t>
      </w:r>
      <w:r w:rsidR="00D942D1" w:rsidRPr="00B109E9">
        <w:t>Maputo – Moçambique</w:t>
      </w:r>
      <w:r w:rsidR="0075547C" w:rsidRPr="00B109E9">
        <w:t>.</w:t>
      </w:r>
    </w:p>
    <w:sectPr w:rsidR="00E72AF3" w:rsidRPr="00B109E9" w:rsidSect="00666268">
      <w:footerReference w:type="default" r:id="rId9"/>
      <w:pgSz w:w="11906" w:h="16838"/>
      <w:pgMar w:top="899" w:right="1558" w:bottom="1417" w:left="1701" w:header="708" w:footer="3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DF33B2" w14:textId="77777777" w:rsidR="00416743" w:rsidRDefault="00416743" w:rsidP="00C253EC">
      <w:r>
        <w:separator/>
      </w:r>
    </w:p>
  </w:endnote>
  <w:endnote w:type="continuationSeparator" w:id="0">
    <w:p w14:paraId="301AECFC" w14:textId="77777777" w:rsidR="00416743" w:rsidRDefault="00416743" w:rsidP="00C25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2B0686" w14:textId="4CEA3CF7" w:rsidR="00C253EC" w:rsidRPr="00C253EC" w:rsidRDefault="009372B4" w:rsidP="00C253EC">
    <w:pPr>
      <w:tabs>
        <w:tab w:val="center" w:pos="4252"/>
        <w:tab w:val="right" w:pos="8504"/>
      </w:tabs>
      <w:rPr>
        <w:rFonts w:ascii="Calibri" w:eastAsia="Calibri" w:hAnsi="Calibri"/>
        <w:sz w:val="22"/>
        <w:szCs w:val="22"/>
      </w:rPr>
    </w:pPr>
    <w:r>
      <w:rPr>
        <w:rFonts w:eastAsia="Calibri"/>
        <w:sz w:val="22"/>
        <w:szCs w:val="22"/>
      </w:rPr>
      <w:t xml:space="preserve"> </w:t>
    </w:r>
  </w:p>
  <w:p w14:paraId="0CA5F170" w14:textId="77777777" w:rsidR="00C253EC" w:rsidRDefault="00C253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41E79C" w14:textId="77777777" w:rsidR="00416743" w:rsidRDefault="00416743" w:rsidP="00C253EC">
      <w:r>
        <w:separator/>
      </w:r>
    </w:p>
  </w:footnote>
  <w:footnote w:type="continuationSeparator" w:id="0">
    <w:p w14:paraId="6F6E216A" w14:textId="77777777" w:rsidR="00416743" w:rsidRDefault="00416743" w:rsidP="00C253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D0498"/>
    <w:multiLevelType w:val="hybridMultilevel"/>
    <w:tmpl w:val="CFDE373A"/>
    <w:lvl w:ilvl="0" w:tplc="6544610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815ED5"/>
    <w:multiLevelType w:val="hybridMultilevel"/>
    <w:tmpl w:val="D3F86588"/>
    <w:lvl w:ilvl="0" w:tplc="93CEF0F6">
      <w:start w:val="1"/>
      <w:numFmt w:val="decimal"/>
      <w:lvlText w:val="%1."/>
      <w:lvlJc w:val="left"/>
      <w:pPr>
        <w:ind w:left="218" w:hanging="360"/>
      </w:pPr>
      <w:rPr>
        <w:rFonts w:hint="default"/>
        <w:b w:val="0"/>
        <w:color w:val="202020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3C4F7473"/>
    <w:multiLevelType w:val="hybridMultilevel"/>
    <w:tmpl w:val="F6C2F60E"/>
    <w:lvl w:ilvl="0" w:tplc="E25692EC">
      <w:start w:val="1"/>
      <w:numFmt w:val="decimal"/>
      <w:pStyle w:val="CharCha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0BC10EE"/>
    <w:multiLevelType w:val="hybridMultilevel"/>
    <w:tmpl w:val="B3C06D9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6CA93CC">
      <w:start w:val="1"/>
      <w:numFmt w:val="lowerLetter"/>
      <w:lvlText w:val="(%3)"/>
      <w:lvlJc w:val="right"/>
      <w:pPr>
        <w:tabs>
          <w:tab w:val="num" w:pos="1800"/>
        </w:tabs>
        <w:ind w:left="1800" w:hanging="180"/>
      </w:pPr>
      <w:rPr>
        <w:rFonts w:ascii="Times New Roman" w:eastAsia="Times New Roman" w:hAnsi="Times New Roman"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54C3745D"/>
    <w:multiLevelType w:val="hybridMultilevel"/>
    <w:tmpl w:val="B40CD11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D05"/>
    <w:rsid w:val="00003FEB"/>
    <w:rsid w:val="00032846"/>
    <w:rsid w:val="00053086"/>
    <w:rsid w:val="00074724"/>
    <w:rsid w:val="00082F95"/>
    <w:rsid w:val="000D1AC3"/>
    <w:rsid w:val="000E7B68"/>
    <w:rsid w:val="00154086"/>
    <w:rsid w:val="0016407C"/>
    <w:rsid w:val="0016579D"/>
    <w:rsid w:val="001A15ED"/>
    <w:rsid w:val="001B77E3"/>
    <w:rsid w:val="001E52C2"/>
    <w:rsid w:val="00212BBE"/>
    <w:rsid w:val="00235278"/>
    <w:rsid w:val="00235DB9"/>
    <w:rsid w:val="00250AA9"/>
    <w:rsid w:val="00286F0B"/>
    <w:rsid w:val="002C63AF"/>
    <w:rsid w:val="002D2207"/>
    <w:rsid w:val="002E7C4B"/>
    <w:rsid w:val="002F0AF9"/>
    <w:rsid w:val="00322BC6"/>
    <w:rsid w:val="00340310"/>
    <w:rsid w:val="00391525"/>
    <w:rsid w:val="003B7E32"/>
    <w:rsid w:val="00416743"/>
    <w:rsid w:val="0043445C"/>
    <w:rsid w:val="004475F6"/>
    <w:rsid w:val="004A4B08"/>
    <w:rsid w:val="0055406E"/>
    <w:rsid w:val="00554D03"/>
    <w:rsid w:val="00554E2D"/>
    <w:rsid w:val="00562A11"/>
    <w:rsid w:val="00565A4E"/>
    <w:rsid w:val="005B2907"/>
    <w:rsid w:val="005C7E78"/>
    <w:rsid w:val="006B20F7"/>
    <w:rsid w:val="006C69C2"/>
    <w:rsid w:val="006F51AE"/>
    <w:rsid w:val="00705AFC"/>
    <w:rsid w:val="00722191"/>
    <w:rsid w:val="00725D6D"/>
    <w:rsid w:val="007369B6"/>
    <w:rsid w:val="00752EF9"/>
    <w:rsid w:val="0075547C"/>
    <w:rsid w:val="007B5FA2"/>
    <w:rsid w:val="007C7382"/>
    <w:rsid w:val="007E252A"/>
    <w:rsid w:val="00805774"/>
    <w:rsid w:val="0083470D"/>
    <w:rsid w:val="00840B39"/>
    <w:rsid w:val="00857884"/>
    <w:rsid w:val="0087114C"/>
    <w:rsid w:val="008B7530"/>
    <w:rsid w:val="008C1113"/>
    <w:rsid w:val="008D5CC6"/>
    <w:rsid w:val="008F13D2"/>
    <w:rsid w:val="00902574"/>
    <w:rsid w:val="009372B4"/>
    <w:rsid w:val="009439D7"/>
    <w:rsid w:val="009711EF"/>
    <w:rsid w:val="0098087B"/>
    <w:rsid w:val="009B05DD"/>
    <w:rsid w:val="00A04C20"/>
    <w:rsid w:val="00A2398B"/>
    <w:rsid w:val="00A40104"/>
    <w:rsid w:val="00A56B2D"/>
    <w:rsid w:val="00AF60F1"/>
    <w:rsid w:val="00B109E9"/>
    <w:rsid w:val="00B42917"/>
    <w:rsid w:val="00B465BD"/>
    <w:rsid w:val="00B732EA"/>
    <w:rsid w:val="00BA5CC0"/>
    <w:rsid w:val="00BE5ACF"/>
    <w:rsid w:val="00BF2BA8"/>
    <w:rsid w:val="00C076F7"/>
    <w:rsid w:val="00C253EC"/>
    <w:rsid w:val="00C270F1"/>
    <w:rsid w:val="00C51B68"/>
    <w:rsid w:val="00C81DC0"/>
    <w:rsid w:val="00C86774"/>
    <w:rsid w:val="00C86DB4"/>
    <w:rsid w:val="00C95937"/>
    <w:rsid w:val="00CF1434"/>
    <w:rsid w:val="00D038DC"/>
    <w:rsid w:val="00D315FA"/>
    <w:rsid w:val="00D40DE5"/>
    <w:rsid w:val="00D40E69"/>
    <w:rsid w:val="00D41628"/>
    <w:rsid w:val="00D73DD6"/>
    <w:rsid w:val="00D942D1"/>
    <w:rsid w:val="00DB6219"/>
    <w:rsid w:val="00DF5BBE"/>
    <w:rsid w:val="00E51E42"/>
    <w:rsid w:val="00E54FAB"/>
    <w:rsid w:val="00E72AF3"/>
    <w:rsid w:val="00EE2C53"/>
    <w:rsid w:val="00EE5258"/>
    <w:rsid w:val="00F00E1F"/>
    <w:rsid w:val="00F02BFF"/>
    <w:rsid w:val="00F32AEF"/>
    <w:rsid w:val="00F32D05"/>
    <w:rsid w:val="00F662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75D1C"/>
  <w15:docId w15:val="{BED221C1-77C8-4819-9380-0F4245AEA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2D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75547C"/>
    <w:pPr>
      <w:keepNext/>
      <w:keepLines/>
      <w:spacing w:before="40"/>
      <w:outlineLvl w:val="5"/>
    </w:pPr>
    <w:rPr>
      <w:rFonts w:cstheme="minorBidi"/>
      <w:b/>
      <w:bCs/>
      <w:sz w:val="22"/>
      <w:szCs w:val="22"/>
      <w:lang w:eastAsia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2D05"/>
    <w:pPr>
      <w:ind w:left="708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32D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2D05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253EC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53E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253EC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53EC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540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408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408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40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4086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6Char">
    <w:name w:val="Heading 6 Char"/>
    <w:link w:val="Heading6"/>
    <w:rsid w:val="0075547C"/>
    <w:rPr>
      <w:rFonts w:ascii="Times New Roman" w:eastAsia="Times New Roman" w:hAnsi="Times New Roman"/>
      <w:b/>
      <w:bCs/>
      <w:sz w:val="22"/>
      <w:szCs w:val="22"/>
      <w:lang w:val="pt-PT" w:eastAsia="pt-PT"/>
    </w:rPr>
  </w:style>
  <w:style w:type="paragraph" w:customStyle="1" w:styleId="CharChar">
    <w:name w:val="Char Char"/>
    <w:basedOn w:val="Normal"/>
    <w:rsid w:val="0075547C"/>
    <w:pPr>
      <w:numPr>
        <w:numId w:val="2"/>
      </w:numPr>
    </w:pPr>
    <w:rPr>
      <w:lang w:val="en-US"/>
    </w:rPr>
  </w:style>
  <w:style w:type="character" w:customStyle="1" w:styleId="Heading6Char1">
    <w:name w:val="Heading 6 Char1"/>
    <w:basedOn w:val="DefaultParagraphFont"/>
    <w:uiPriority w:val="9"/>
    <w:semiHidden/>
    <w:rsid w:val="0075547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rsid w:val="0075547C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apple-converted-space">
    <w:name w:val="apple-converted-space"/>
    <w:basedOn w:val="DefaultParagraphFont"/>
    <w:rsid w:val="0075547C"/>
  </w:style>
  <w:style w:type="paragraph" w:styleId="Title">
    <w:name w:val="Title"/>
    <w:basedOn w:val="Normal"/>
    <w:link w:val="TitleChar"/>
    <w:qFormat/>
    <w:rsid w:val="002D2207"/>
    <w:pPr>
      <w:suppressAutoHyphens/>
      <w:overflowPunct w:val="0"/>
      <w:autoSpaceDE w:val="0"/>
      <w:autoSpaceDN w:val="0"/>
      <w:adjustRightInd w:val="0"/>
      <w:jc w:val="center"/>
      <w:textAlignment w:val="baseline"/>
    </w:pPr>
    <w:rPr>
      <w:b/>
      <w:sz w:val="48"/>
      <w:szCs w:val="20"/>
      <w:lang w:eastAsia="pt-PT"/>
    </w:rPr>
  </w:style>
  <w:style w:type="character" w:customStyle="1" w:styleId="TitleChar">
    <w:name w:val="Title Char"/>
    <w:basedOn w:val="DefaultParagraphFont"/>
    <w:link w:val="Title"/>
    <w:rsid w:val="002D2207"/>
    <w:rPr>
      <w:rFonts w:ascii="Times New Roman" w:eastAsia="Times New Roman" w:hAnsi="Times New Roman" w:cs="Times New Roman"/>
      <w:b/>
      <w:sz w:val="48"/>
      <w:szCs w:val="20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B266EE-DD5E-4899-84E4-69187C9CB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594</Words>
  <Characters>3208</Characters>
  <Application>Microsoft Office Word</Application>
  <DocSecurity>0</DocSecurity>
  <Lines>26</Lines>
  <Paragraphs>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  <vt:variant>
        <vt:lpstr>Título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Hewlett-Packard Company</Company>
  <LinksUpToDate>false</LinksUpToDate>
  <CharactersWithSpaces>3795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2021-04-16T10:14:00Z</dcterms:created>
  <dcterms:modified xsi:type="dcterms:W3CDTF">2021-05-07T14:35:00Z</dcterms:modified>
</cp:coreProperties>
</file>